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hanging="2"/>
        <w:jc w:val="center"/>
        <w:spacing w:before="0" w:after="0" w:line="20" w:lineRule="atLeast"/>
        <w:rPr>
          <w:b/>
          <w:lang w:val="uz-Cyrl-UZ"/>
        </w:rPr>
      </w:pPr>
      <w:r>
        <w:rPr>
          <w:b/>
          <w:lang w:val="uz-Cyrl-UZ"/>
        </w:rPr>
        <w:t xml:space="preserve">КОМПЕТЕНЦИЯ </w:t>
      </w:r>
      <w:r>
        <w:rPr>
          <w:b/>
          <w:lang w:val="uz-Cyrl-UZ"/>
        </w:rPr>
        <w:t xml:space="preserve">ПК-3</w:t>
      </w:r>
      <w:r>
        <w:rPr>
          <w:b/>
          <w:lang w:val="uz-Cyrl-UZ"/>
        </w:rPr>
      </w:r>
    </w:p>
    <w:p>
      <w:pPr>
        <w:ind w:left="0" w:hanging="2"/>
        <w:spacing w:before="0" w:after="0" w:line="20" w:lineRule="atLeast"/>
        <w:rPr>
          <w:lang w:val="uz-Cyrl-UZ"/>
        </w:rPr>
      </w:pPr>
      <w:r>
        <w:rPr>
          <w:lang w:val="uz-Cyrl-UZ"/>
        </w:rPr>
      </w:r>
      <w:r>
        <w:rPr>
          <w:lang w:val="uz-Cyrl-UZ"/>
        </w:rPr>
      </w:r>
    </w:p>
    <w:tbl>
      <w:tblPr>
        <w:tblW w:w="10915" w:type="dxa"/>
        <w:tblInd w:w="-1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>
        <w:tblPrEx/>
        <w:trPr/>
        <w:tc>
          <w:tcPr>
            <w:tcW w:w="4349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 w:line="20" w:lineRule="atLeas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TimesNewRomanPSMT"/>
                <w:bCs/>
                <w:lang w:val="uz-Cyrl-UZ"/>
              </w:rPr>
              <w:t xml:space="preserve">ПК-3</w:t>
            </w:r>
            <w:r>
              <w:rPr>
                <w:rFonts w:eastAsia="TimesNewRomanPSMT"/>
                <w:bCs/>
              </w:rPr>
              <w:tab/>
            </w:r>
            <w:r>
              <w:rPr>
                <w:rFonts w:eastAsia="TimesNewRomanPSMT"/>
              </w:rPr>
              <w:t xml:space="preserve">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</w:t>
            </w:r>
            <w:r>
              <w:rPr>
                <w:color w:val="000000"/>
              </w:rPr>
            </w:r>
          </w:p>
        </w:tc>
        <w:tc>
          <w:tcPr>
            <w:tcW w:w="6566" w:type="dxa"/>
            <w:textDirection w:val="lrTb"/>
            <w:noWrap w:val="false"/>
          </w:tcPr>
          <w:p>
            <w:pPr>
              <w:ind w:left="0" w:hanging="2"/>
              <w:spacing w:after="0" w:line="240" w:lineRule="auto"/>
            </w:pPr>
            <w:r>
              <w:t xml:space="preserve">З-</w:t>
            </w:r>
            <w:r>
              <w:t xml:space="preserve">ПК-3</w:t>
            </w:r>
            <w:r>
              <w:t xml:space="preserve"> Знать</w:t>
            </w:r>
            <w:r>
              <w:t xml:space="preserve">: </w:t>
            </w:r>
            <w:r>
              <w:t xml:space="preserve">методы осуществления комплекса противоэпидемических мероприятий, направленных на предотвращение возникновения и распространения заболеваний и их ликвидацию, в том числе в условиях чрезвычайных ситуаций</w:t>
            </w:r>
            <w:r>
              <w:t xml:space="preserve">.</w:t>
            </w:r>
            <w:r/>
          </w:p>
          <w:p>
            <w:pPr>
              <w:ind w:left="0" w:hanging="2"/>
              <w:jc w:val="both"/>
              <w:spacing w:before="0" w:after="0" w:line="20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У-</w:t>
            </w:r>
            <w:r>
              <w:t xml:space="preserve">ПК-3</w:t>
            </w:r>
            <w:r>
              <w:t xml:space="preserve"> </w:t>
            </w:r>
            <w:r>
              <w:t xml:space="preserve">Уметь: </w:t>
            </w:r>
            <w:r>
              <w:t xml:space="preserve">применять изученный материал для оценки причин и условий возникновения и развития инфекционных и неинфекционных з</w:t>
            </w:r>
            <w:r>
              <w:t xml:space="preserve">аболеваний человека; для оценки природных и социальных факторов среды в развитии заболеваемости у человека; проводить санитарно-просветительную работу по санитарно-гигиеническим вопросам, осуществлять поиск решений различных задач в нестандартных ситуациях</w:t>
            </w:r>
            <w:r>
              <w:t xml:space="preserve">.</w:t>
            </w:r>
            <w:r>
              <w:t xml:space="preserve"> </w:t>
            </w:r>
            <w:r/>
          </w:p>
          <w:p>
            <w:pPr>
              <w:ind w:left="0" w:hanging="2"/>
              <w:jc w:val="both"/>
              <w:spacing w:before="0" w:after="0" w:line="20" w:lineRule="atLeas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В-</w:t>
            </w:r>
            <w:r>
              <w:t xml:space="preserve">ПК-3</w:t>
            </w:r>
            <w:r>
              <w:t xml:space="preserve"> </w:t>
            </w:r>
            <w:r>
              <w:t xml:space="preserve">методами оценки природных и социальных факторов среды в развитии заболеваний человека в условиях чрезвычайных ситуаций; основами профилактических и противоэпидемических мероприятий по предупреждению заболеваемости населения</w:t>
            </w:r>
            <w:r>
              <w:t xml:space="preserve">.</w:t>
            </w:r>
            <w:r>
              <w:rPr>
                <w:color w:val="000000"/>
              </w:rPr>
            </w:r>
          </w:p>
        </w:tc>
      </w:tr>
    </w:tbl>
    <w:p>
      <w:pPr>
        <w:ind w:left="0" w:hanging="2"/>
        <w:spacing w:before="0" w:after="0" w:line="20" w:lineRule="atLeast"/>
      </w:pPr>
      <w:r/>
      <w:r/>
    </w:p>
    <w:p>
      <w:pPr>
        <w:ind w:left="0" w:hanging="2"/>
        <w:spacing w:before="0" w:after="0" w:line="20" w:lineRule="atLeast"/>
      </w:pPr>
      <w:r/>
      <w:r/>
    </w:p>
    <w:tbl>
      <w:tblPr>
        <w:tblStyle w:val="625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>
        <w:tblPrEx/>
        <w:trPr/>
        <w:tc>
          <w:tcPr>
            <w:tcW w:w="2269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Перечень дисциплин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 w:line="20" w:lineRule="atLeast"/>
              <w:rPr>
                <w:u w:val="single"/>
              </w:rPr>
            </w:pPr>
            <w:r>
              <w:rPr>
                <w:b/>
                <w:bCs/>
                <w:u w:val="single"/>
              </w:rPr>
              <w:t xml:space="preserve">Обязательные дисциплины</w:t>
            </w:r>
            <w:r>
              <w:rPr>
                <w:u w:val="single"/>
              </w:rPr>
              <w:t xml:space="preserve">:</w:t>
            </w:r>
            <w:r>
              <w:rPr>
                <w:u w:val="single"/>
              </w:rPr>
            </w:r>
          </w:p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Производственная (клиническая) практика</w:t>
            </w:r>
            <w:r>
              <w:t xml:space="preserve"> – </w:t>
            </w:r>
            <w:r>
              <w:t xml:space="preserve">3, 4</w:t>
            </w:r>
            <w:r>
              <w:t xml:space="preserve"> семестры</w:t>
            </w:r>
            <w:r/>
          </w:p>
        </w:tc>
      </w:tr>
    </w:tbl>
    <w:p>
      <w:pPr>
        <w:contextualSpacing/>
        <w:ind w:left="0" w:firstLine="0"/>
        <w:spacing w:before="0" w:after="0" w:line="20" w:lineRule="atLeast"/>
        <w:outlineLvl w:val="9"/>
      </w:pPr>
      <w:r/>
      <w:r/>
    </w:p>
    <w:p>
      <w:pPr>
        <w:contextualSpacing/>
        <w:ind w:left="0" w:firstLine="0"/>
        <w:spacing w:before="0" w:after="0" w:line="20" w:lineRule="atLeast"/>
        <w:outlineLvl w:val="9"/>
      </w:pPr>
      <w:r/>
      <w:r/>
    </w:p>
    <w:tbl>
      <w:tblPr>
        <w:tblW w:w="10773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>
        <w:tblPrEx/>
        <w:trPr>
          <w:trHeight w:val="300"/>
        </w:trPr>
        <w:tc>
          <w:tcPr>
            <w:shd w:val="clear" w:color="auto" w:fill="auto"/>
            <w:tcW w:w="7655" w:type="dxa"/>
            <w:vAlign w:val="bottom"/>
            <w:textDirection w:val="lrTb"/>
            <w:noWrap/>
          </w:tcPr>
          <w:p>
            <w:pPr>
              <w:ind w:left="-2" w:firstLine="0"/>
              <w:jc w:val="center"/>
              <w:spacing w:before="0"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Вопросы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jc w:val="center"/>
              <w:spacing w:before="0"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Ответы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341"/>
        </w:trPr>
        <w:tc>
          <w:tcPr>
            <w:gridSpan w:val="2"/>
            <w:tcW w:w="10773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Производственная (клиническая) практика – </w:t>
            </w:r>
            <w:r>
              <w:rPr>
                <w:b/>
                <w:bCs/>
                <w:color w:val="000000"/>
              </w:rPr>
              <w:t xml:space="preserve">3, 4</w:t>
            </w:r>
            <w:r>
              <w:rPr>
                <w:b/>
                <w:bCs/>
                <w:color w:val="000000"/>
              </w:rPr>
              <w:t xml:space="preserve"> семестры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</w:t>
            </w:r>
            <w:r>
              <w:rPr>
                <w:color w:val="000000"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Какой основной метод обеззараживания питьевой воды применяется при отсутствии централизованной системы водоснабжения в ЧС?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2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Сгущение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2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Хлорирование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2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Фильтрация через ткань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2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Кипячение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Какие действия выполняются в очаге при вспышке кишечной инфекции в ЧС?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3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Эвакуация только пожилых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3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Только карантин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3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Изоляция, дезинфекция, эпидрасследование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3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Транспортная блокада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3.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Какой нормативный документ регламентирует противоэпидемические мероприятия в РФ?</w:t>
            </w:r>
            <w:r/>
            <w:r/>
          </w:p>
          <w:p>
            <w:pPr>
              <w:pStyle w:val="627"/>
              <w:numPr>
                <w:ilvl w:val="0"/>
                <w:numId w:val="4"/>
              </w:numPr>
              <w:spacing w:before="0" w:beforeAutospacing="0" w:after="0" w:afterAutospacing="0"/>
            </w:pPr>
            <w:r>
              <w:t xml:space="preserve">Гражданский кодекс</w:t>
            </w:r>
            <w:r/>
            <w:r/>
          </w:p>
          <w:p>
            <w:pPr>
              <w:pStyle w:val="627"/>
              <w:numPr>
                <w:ilvl w:val="0"/>
                <w:numId w:val="4"/>
              </w:numPr>
              <w:spacing w:before="0" w:beforeAutospacing="0" w:after="0" w:afterAutospacing="0"/>
            </w:pPr>
            <w:r>
              <w:t xml:space="preserve">Трудовой кодекс</w:t>
            </w:r>
            <w:r/>
            <w:r/>
          </w:p>
          <w:p>
            <w:pPr>
              <w:pStyle w:val="627"/>
              <w:numPr>
                <w:ilvl w:val="0"/>
                <w:numId w:val="4"/>
              </w:numPr>
              <w:spacing w:before="0" w:beforeAutospacing="0" w:after="0" w:afterAutospacing="0"/>
            </w:pPr>
            <w:r>
              <w:t xml:space="preserve">Федеральный закон №52-ФЗ</w:t>
            </w:r>
            <w:r/>
            <w:r/>
          </w:p>
          <w:p>
            <w:pPr>
              <w:pStyle w:val="627"/>
              <w:numPr>
                <w:ilvl w:val="0"/>
                <w:numId w:val="4"/>
              </w:numPr>
              <w:spacing w:before="0" w:beforeAutospacing="0" w:after="0" w:afterAutospacing="0"/>
            </w:pPr>
            <w:r>
              <w:t xml:space="preserve">Уголовный кодекс</w:t>
            </w:r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4.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Какой фактор окружающей среды может способствовать распространению аэрозольных инфекций в условиях стихийного бедствия?</w:t>
            </w:r>
            <w:r/>
            <w:r/>
          </w:p>
          <w:p>
            <w:pPr>
              <w:pStyle w:val="627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 xml:space="preserve">Влажность почвы</w:t>
            </w:r>
            <w:r/>
            <w:r/>
          </w:p>
          <w:p>
            <w:pPr>
              <w:pStyle w:val="627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 xml:space="preserve">Загрязнение воды</w:t>
            </w:r>
            <w:r/>
            <w:r/>
          </w:p>
          <w:p>
            <w:pPr>
              <w:pStyle w:val="627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 xml:space="preserve">Скопление людей в замкнутом пространстве</w:t>
            </w:r>
            <w:r/>
            <w:r/>
          </w:p>
          <w:p>
            <w:pPr>
              <w:pStyle w:val="627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 xml:space="preserve">Повышенное УФ-излучение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5.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Что включает в себя термин "санитарная охрана территории"?</w:t>
            </w:r>
            <w:r/>
            <w:r/>
          </w:p>
          <w:p>
            <w:pPr>
              <w:pStyle w:val="627"/>
              <w:numPr>
                <w:ilvl w:val="0"/>
                <w:numId w:val="6"/>
              </w:numPr>
              <w:spacing w:before="0" w:beforeAutospacing="0" w:after="0" w:afterAutospacing="0"/>
            </w:pPr>
            <w:r>
              <w:t xml:space="preserve">Контроль за наркотиками</w:t>
            </w:r>
            <w:r/>
            <w:r/>
          </w:p>
          <w:p>
            <w:pPr>
              <w:pStyle w:val="627"/>
              <w:numPr>
                <w:ilvl w:val="0"/>
                <w:numId w:val="6"/>
              </w:numPr>
              <w:spacing w:before="0" w:beforeAutospacing="0" w:after="0" w:afterAutospacing="0"/>
            </w:pPr>
            <w:r>
              <w:t xml:space="preserve">Таможенные пошлины</w:t>
            </w:r>
            <w:r/>
            <w:r/>
          </w:p>
          <w:p>
            <w:pPr>
              <w:pStyle w:val="627"/>
              <w:numPr>
                <w:ilvl w:val="0"/>
                <w:numId w:val="6"/>
              </w:numPr>
              <w:spacing w:before="0" w:beforeAutospacing="0" w:after="0" w:afterAutospacing="0"/>
            </w:pPr>
            <w:r>
              <w:t xml:space="preserve">Комплекс мероприятий по недопущению завоза инфекций</w:t>
            </w:r>
            <w:r/>
            <w:r/>
          </w:p>
          <w:p>
            <w:pPr>
              <w:pStyle w:val="627"/>
              <w:numPr>
                <w:ilvl w:val="0"/>
                <w:numId w:val="6"/>
              </w:numPr>
              <w:spacing w:before="0" w:beforeAutospacing="0" w:after="0" w:afterAutospacing="0"/>
            </w:pPr>
            <w:r>
              <w:t xml:space="preserve">Постоянный лабораторный контроль температуры воздуха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6.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Какая лабораторная служба участвует в оценке эпидемической ситуации в зоне ЧС?</w:t>
            </w:r>
            <w:r/>
            <w:r/>
          </w:p>
          <w:p>
            <w:pPr>
              <w:pStyle w:val="627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t xml:space="preserve">Судебно-медицинская</w:t>
            </w:r>
            <w:r/>
            <w:r/>
          </w:p>
          <w:p>
            <w:pPr>
              <w:pStyle w:val="627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t xml:space="preserve">Бактериологическая</w:t>
            </w:r>
            <w:r/>
            <w:r/>
          </w:p>
          <w:p>
            <w:pPr>
              <w:pStyle w:val="627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t xml:space="preserve">Биохимическая</w:t>
            </w:r>
            <w:r/>
            <w:r/>
          </w:p>
          <w:p>
            <w:pPr>
              <w:pStyle w:val="627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t xml:space="preserve">Генетическая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7.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Как называется очаг с продолжающейся передачей инфекции?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Активный очаг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8.</w:t>
            </w:r>
            <w:r>
              <w:rPr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Какой метод дезинфекции используют для обеззараживания одежды в ЧС?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Пароформалиновый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9.</w:t>
            </w:r>
            <w:r>
              <w:rPr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Как называется временное размещение пострадавших в условиях скученности?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Эвакопункт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10.</w:t>
            </w:r>
            <w:r>
              <w:rPr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Какой барьерный метод защиты обязателен при работе в эпидочаге?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Средства индивидуальной защиты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11.</w:t>
            </w:r>
            <w:r>
              <w:rPr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Какой специалист организует противоэпидемические мероприятия в зоне бедствия?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Эпидемиолог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12.</w:t>
            </w:r>
            <w:r>
              <w:rPr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Как называется предварительная обработка объектов до основной дезинфекции?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Предочистка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13.</w:t>
            </w:r>
            <w:r>
              <w:rPr>
                <w:color w:val="000000"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Какой вид сортировки проводится на месте ЧС сразу после извлечения пострадавшего?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8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Внутрибольничная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8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Повторная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8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Первая медицинская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8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Санитарная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14.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Что означает "</w:t>
            </w:r>
            <w:r>
              <w:rPr>
                <w:rFonts w:eastAsia="Calibri"/>
                <w:lang w:eastAsia="en-US"/>
              </w:rPr>
              <w:t xml:space="preserve">эвакуационно</w:t>
            </w:r>
            <w:r>
              <w:rPr>
                <w:rFonts w:eastAsia="Calibri"/>
                <w:lang w:eastAsia="en-US"/>
              </w:rPr>
              <w:t xml:space="preserve">-транспортная готовность"?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9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Заправка автомобилей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9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Готовность к вывозу с учётом тяжести пострадавших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9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Наличие навигатора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9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Запас бинтов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15.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Что обязательно учитывается при санитарной сортировке?</w:t>
            </w:r>
            <w:r/>
            <w:r/>
          </w:p>
          <w:p>
            <w:pPr>
              <w:pStyle w:val="627"/>
              <w:numPr>
                <w:ilvl w:val="0"/>
                <w:numId w:val="10"/>
              </w:numPr>
              <w:spacing w:before="0" w:beforeAutospacing="0" w:after="0" w:afterAutospacing="0"/>
            </w:pPr>
            <w:r>
              <w:t xml:space="preserve">Согласие пациента</w:t>
            </w:r>
            <w:r/>
            <w:r/>
          </w:p>
          <w:p>
            <w:pPr>
              <w:pStyle w:val="627"/>
              <w:numPr>
                <w:ilvl w:val="0"/>
                <w:numId w:val="10"/>
              </w:numPr>
              <w:spacing w:before="0" w:beforeAutospacing="0" w:after="0" w:afterAutospacing="0"/>
            </w:pPr>
            <w:r>
              <w:t xml:space="preserve">Наличие родственников</w:t>
            </w:r>
            <w:r/>
            <w:r/>
          </w:p>
          <w:p>
            <w:pPr>
              <w:pStyle w:val="627"/>
              <w:numPr>
                <w:ilvl w:val="0"/>
                <w:numId w:val="10"/>
              </w:numPr>
              <w:spacing w:before="0" w:beforeAutospacing="0" w:after="0" w:afterAutospacing="0"/>
            </w:pPr>
            <w:r>
              <w:t xml:space="preserve">Тяжесть состояния и прогноз</w:t>
            </w:r>
            <w:r/>
            <w:r/>
          </w:p>
          <w:p>
            <w:pPr>
              <w:pStyle w:val="627"/>
              <w:numPr>
                <w:ilvl w:val="0"/>
                <w:numId w:val="10"/>
              </w:numPr>
              <w:spacing w:before="0" w:beforeAutospacing="0" w:after="0" w:afterAutospacing="0"/>
            </w:pPr>
            <w:r>
              <w:t xml:space="preserve">Возраст пациента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16.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Что обеспечивают санитарно-противоэпидемические мероприятия при эвакуации?</w:t>
            </w:r>
            <w:r/>
            <w:r/>
          </w:p>
          <w:p>
            <w:pPr>
              <w:pStyle w:val="627"/>
              <w:numPr>
                <w:ilvl w:val="0"/>
                <w:numId w:val="11"/>
              </w:numPr>
              <w:spacing w:before="0" w:beforeAutospacing="0" w:after="0" w:afterAutospacing="0"/>
            </w:pPr>
            <w:r>
              <w:t xml:space="preserve">Снижение летальности</w:t>
            </w:r>
            <w:r/>
            <w:r/>
          </w:p>
          <w:p>
            <w:pPr>
              <w:pStyle w:val="627"/>
              <w:numPr>
                <w:ilvl w:val="0"/>
                <w:numId w:val="11"/>
              </w:numPr>
              <w:spacing w:before="0" w:beforeAutospacing="0" w:after="0" w:afterAutospacing="0"/>
            </w:pPr>
            <w:r>
              <w:t xml:space="preserve">Увеличение потока</w:t>
            </w:r>
            <w:r/>
            <w:r/>
          </w:p>
          <w:p>
            <w:pPr>
              <w:pStyle w:val="627"/>
              <w:numPr>
                <w:ilvl w:val="0"/>
                <w:numId w:val="11"/>
              </w:numPr>
              <w:spacing w:before="0" w:beforeAutospacing="0" w:after="0" w:afterAutospacing="0"/>
            </w:pPr>
            <w:r>
              <w:t xml:space="preserve">Профилактику инфекции</w:t>
            </w:r>
            <w:r/>
            <w:r/>
          </w:p>
          <w:p>
            <w:pPr>
              <w:pStyle w:val="627"/>
              <w:numPr>
                <w:ilvl w:val="0"/>
                <w:numId w:val="11"/>
              </w:numPr>
              <w:spacing w:before="0" w:beforeAutospacing="0" w:after="0" w:afterAutospacing="0"/>
            </w:pPr>
            <w:r>
              <w:t xml:space="preserve">Быстроту сортировки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17.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Какой признак определяет приоритет первой группы сортировки?</w:t>
            </w:r>
            <w:r/>
            <w:r/>
          </w:p>
          <w:p>
            <w:pPr>
              <w:pStyle w:val="627"/>
              <w:numPr>
                <w:ilvl w:val="0"/>
                <w:numId w:val="12"/>
              </w:numPr>
              <w:spacing w:before="0" w:beforeAutospacing="0" w:after="0" w:afterAutospacing="0"/>
            </w:pPr>
            <w:r>
              <w:t xml:space="preserve">Тяжёлое, обратимое состояние</w:t>
            </w:r>
            <w:r/>
            <w:r/>
          </w:p>
          <w:p>
            <w:pPr>
              <w:pStyle w:val="627"/>
              <w:numPr>
                <w:ilvl w:val="0"/>
                <w:numId w:val="12"/>
              </w:numPr>
              <w:spacing w:before="0" w:beforeAutospacing="0" w:after="0" w:afterAutospacing="0"/>
            </w:pPr>
            <w:r>
              <w:t xml:space="preserve">Лёгкие ушибы</w:t>
            </w:r>
            <w:r/>
            <w:r/>
          </w:p>
          <w:p>
            <w:pPr>
              <w:pStyle w:val="627"/>
              <w:numPr>
                <w:ilvl w:val="0"/>
                <w:numId w:val="12"/>
              </w:numPr>
              <w:spacing w:before="0" w:beforeAutospacing="0" w:after="0" w:afterAutospacing="0"/>
            </w:pPr>
            <w:r>
              <w:t xml:space="preserve">Без сознания и не дышит</w:t>
            </w:r>
            <w:r/>
            <w:r/>
          </w:p>
          <w:p>
            <w:pPr>
              <w:pStyle w:val="627"/>
              <w:numPr>
                <w:ilvl w:val="0"/>
                <w:numId w:val="12"/>
              </w:numPr>
              <w:spacing w:before="0" w:beforeAutospacing="0" w:after="0" w:afterAutospacing="0"/>
            </w:pPr>
            <w:r>
              <w:t xml:space="preserve">Обездвижен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18.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Какой вид гигиенического надзора проводится в пунктах временного размещения пострадавших?</w:t>
            </w:r>
            <w:r/>
            <w:r/>
          </w:p>
          <w:p>
            <w:pPr>
              <w:pStyle w:val="627"/>
              <w:numPr>
                <w:ilvl w:val="0"/>
                <w:numId w:val="13"/>
              </w:numPr>
              <w:spacing w:before="0" w:beforeAutospacing="0" w:after="0" w:afterAutospacing="0"/>
            </w:pPr>
            <w:r>
              <w:t xml:space="preserve">Радиологический</w:t>
            </w:r>
            <w:r/>
            <w:r/>
          </w:p>
          <w:p>
            <w:pPr>
              <w:pStyle w:val="627"/>
              <w:numPr>
                <w:ilvl w:val="0"/>
                <w:numId w:val="13"/>
              </w:numPr>
              <w:spacing w:before="0" w:beforeAutospacing="0" w:after="0" w:afterAutospacing="0"/>
            </w:pPr>
            <w:r>
              <w:t xml:space="preserve">Санитарно-гигиенический</w:t>
            </w:r>
            <w:r/>
            <w:r/>
          </w:p>
          <w:p>
            <w:pPr>
              <w:pStyle w:val="627"/>
              <w:numPr>
                <w:ilvl w:val="0"/>
                <w:numId w:val="13"/>
              </w:numPr>
              <w:spacing w:before="0" w:beforeAutospacing="0" w:after="0" w:afterAutospacing="0"/>
            </w:pPr>
            <w:r>
              <w:t xml:space="preserve">Химический</w:t>
            </w:r>
            <w:r/>
            <w:r/>
          </w:p>
          <w:p>
            <w:pPr>
              <w:pStyle w:val="627"/>
              <w:numPr>
                <w:ilvl w:val="0"/>
                <w:numId w:val="13"/>
              </w:numPr>
              <w:spacing w:before="0" w:beforeAutospacing="0" w:after="0" w:afterAutospacing="0"/>
            </w:pPr>
            <w:r>
              <w:t xml:space="preserve">Пожарный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19.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 часто проводится медицинская сортировка в зоне ЧС?</w:t>
            </w:r>
            <w:r/>
            <w:r/>
          </w:p>
          <w:p>
            <w:pPr>
              <w:pStyle w:val="627"/>
              <w:numPr>
                <w:ilvl w:val="0"/>
                <w:numId w:val="14"/>
              </w:numPr>
              <w:spacing w:before="0" w:beforeAutospacing="0" w:after="0" w:afterAutospacing="0"/>
            </w:pPr>
            <w:r>
              <w:t xml:space="preserve">Один раз</w:t>
            </w:r>
            <w:r/>
            <w:r/>
          </w:p>
          <w:p>
            <w:pPr>
              <w:pStyle w:val="627"/>
              <w:numPr>
                <w:ilvl w:val="0"/>
                <w:numId w:val="14"/>
              </w:numPr>
              <w:spacing w:before="0" w:beforeAutospacing="0" w:after="0" w:afterAutospacing="0"/>
            </w:pPr>
            <w:r>
              <w:t xml:space="preserve">Только по прибытии</w:t>
            </w:r>
            <w:r/>
            <w:r/>
          </w:p>
          <w:p>
            <w:pPr>
              <w:pStyle w:val="627"/>
              <w:numPr>
                <w:ilvl w:val="0"/>
                <w:numId w:val="14"/>
              </w:numPr>
              <w:spacing w:before="0" w:beforeAutospacing="0" w:after="0" w:afterAutospacing="0"/>
            </w:pPr>
            <w:r>
              <w:t xml:space="preserve">Многократно, по динамике состояния</w:t>
            </w:r>
            <w:r/>
            <w:r/>
          </w:p>
          <w:p>
            <w:pPr>
              <w:pStyle w:val="627"/>
              <w:numPr>
                <w:ilvl w:val="0"/>
                <w:numId w:val="14"/>
              </w:numPr>
              <w:spacing w:before="0" w:beforeAutospacing="0" w:after="0" w:afterAutospacing="0"/>
            </w:pPr>
            <w:r>
              <w:t xml:space="preserve">После выписки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20.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Какой показатель важен для оценки эффективности эвакуации?</w:t>
            </w:r>
            <w:r/>
            <w:r/>
          </w:p>
          <w:p>
            <w:pPr>
              <w:pStyle w:val="627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t xml:space="preserve">Количество носилок</w:t>
            </w:r>
            <w:r/>
            <w:r/>
          </w:p>
          <w:p>
            <w:pPr>
              <w:pStyle w:val="627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t xml:space="preserve">Время доставки до этапа</w:t>
            </w:r>
            <w:r/>
            <w:r/>
          </w:p>
          <w:p>
            <w:pPr>
              <w:pStyle w:val="627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t xml:space="preserve">Уровень шума</w:t>
            </w:r>
            <w:r/>
            <w:r/>
          </w:p>
          <w:p>
            <w:pPr>
              <w:pStyle w:val="627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t xml:space="preserve">Количество персонала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21.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Какая категория санитарных потерь наиболее эпидемиологически опасна?</w:t>
            </w:r>
            <w:r/>
            <w:r/>
          </w:p>
          <w:p>
            <w:pPr>
              <w:pStyle w:val="627"/>
              <w:numPr>
                <w:ilvl w:val="0"/>
                <w:numId w:val="16"/>
              </w:numPr>
              <w:spacing w:before="0" w:beforeAutospacing="0" w:after="0" w:afterAutospacing="0"/>
            </w:pPr>
            <w:r>
              <w:t xml:space="preserve">Условно здоровые</w:t>
            </w:r>
            <w:r/>
            <w:r/>
          </w:p>
          <w:p>
            <w:pPr>
              <w:pStyle w:val="627"/>
              <w:numPr>
                <w:ilvl w:val="0"/>
                <w:numId w:val="16"/>
              </w:numPr>
              <w:spacing w:before="0" w:beforeAutospacing="0" w:after="0" w:afterAutospacing="0"/>
            </w:pPr>
            <w:r>
              <w:t xml:space="preserve">Контаминированные и инфицированные</w:t>
            </w:r>
            <w:r/>
            <w:r/>
          </w:p>
          <w:p>
            <w:pPr>
              <w:pStyle w:val="627"/>
              <w:numPr>
                <w:ilvl w:val="0"/>
                <w:numId w:val="16"/>
              </w:numPr>
              <w:spacing w:before="0" w:beforeAutospacing="0" w:after="0" w:afterAutospacing="0"/>
            </w:pPr>
            <w:r>
              <w:t xml:space="preserve">Раненые в сознании</w:t>
            </w:r>
            <w:r/>
            <w:r/>
          </w:p>
          <w:p>
            <w:pPr>
              <w:pStyle w:val="627"/>
              <w:numPr>
                <w:ilvl w:val="0"/>
                <w:numId w:val="16"/>
              </w:numPr>
              <w:spacing w:before="0" w:beforeAutospacing="0" w:after="0" w:afterAutospacing="0"/>
            </w:pPr>
            <w:r>
              <w:t xml:space="preserve">Хроники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22.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Какой документ регулирует действия медслужбы при ЧС?</w:t>
            </w:r>
            <w:r/>
            <w:r/>
          </w:p>
          <w:p>
            <w:pPr>
              <w:pStyle w:val="627"/>
              <w:numPr>
                <w:ilvl w:val="0"/>
                <w:numId w:val="17"/>
              </w:numPr>
              <w:spacing w:before="0" w:beforeAutospacing="0" w:after="0" w:afterAutospacing="0"/>
            </w:pPr>
            <w:r>
              <w:t xml:space="preserve">Устав больницы</w:t>
            </w:r>
            <w:r/>
            <w:r/>
          </w:p>
          <w:p>
            <w:pPr>
              <w:pStyle w:val="627"/>
              <w:numPr>
                <w:ilvl w:val="0"/>
                <w:numId w:val="17"/>
              </w:numPr>
              <w:spacing w:before="0" w:beforeAutospacing="0" w:after="0" w:afterAutospacing="0"/>
            </w:pPr>
            <w:r>
              <w:t xml:space="preserve">ГОСТ Р 22.3.03-2017</w:t>
            </w:r>
            <w:r/>
            <w:r/>
          </w:p>
          <w:p>
            <w:pPr>
              <w:pStyle w:val="627"/>
              <w:numPr>
                <w:ilvl w:val="0"/>
                <w:numId w:val="17"/>
              </w:numPr>
              <w:spacing w:before="0" w:beforeAutospacing="0" w:after="0" w:afterAutospacing="0"/>
            </w:pPr>
            <w:r>
              <w:t xml:space="preserve">Закон об образовании</w:t>
            </w:r>
            <w:r/>
            <w:r/>
          </w:p>
          <w:p>
            <w:pPr>
              <w:pStyle w:val="627"/>
              <w:numPr>
                <w:ilvl w:val="0"/>
                <w:numId w:val="17"/>
              </w:numPr>
              <w:spacing w:before="0" w:beforeAutospacing="0" w:after="0" w:afterAutospacing="0"/>
            </w:pPr>
            <w:r>
              <w:t xml:space="preserve">Приказ главврача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23.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Какой подход используется при угрозе биологической опасности?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Барьерная изоляция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24.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Что означает эвакуация «по профилю»?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По характеру травмы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25.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Где проводится этап специализированной помощи?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Госпитальный уровень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26.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Что применяется для санитарной обработки транспорта?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Дезинфицирующие растворы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27.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Кто отвечает за эпидемиологическое сопровождение эвакуации?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Эпидемиолог СЭС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28.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Какой элемент гигиены особенно важен в полевых условиях?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Чистая вода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29.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Что такое «медицинская сортировочная зона»?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Площадка для разделения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30.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Какая инфекция наиболее вероятна при нарушении асептики при травме?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Столбняк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31.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Что является показателем эффективности сортировки?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Снижение летальности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32.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Что включает санитарно-гигиенический режим?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Очистка, вентиляция, утилизация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33.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Какие признаки указывают на развитие жизнеугрожающего пневмоторакса при травме грудной клетки?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8"/>
              </w:num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Укорочение перкуторного звука, крепитация, гипертермия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8"/>
              </w:num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Ассиметрия</w:t>
            </w:r>
            <w:r>
              <w:rPr>
                <w:rFonts w:eastAsia="Calibri"/>
                <w:lang w:eastAsia="en-US"/>
              </w:rPr>
              <w:t xml:space="preserve"> грудной клетки, резкая одышка, цианоз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8"/>
              </w:num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Головокружение, судороги, рвота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8"/>
              </w:num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Повышение давления, тахикардия, тремор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</w:pPr>
            <w:r>
              <w:t xml:space="preserve">2</w:t>
            </w:r>
            <w:r/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34. 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Какой из нижеуказанных признаков наиболее характерен для тяжелого открытого перелома бедра?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9"/>
              </w:num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Отёк мягких тканей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9"/>
              </w:num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Болезненность при пальпации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9"/>
              </w:num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Видимая кость в ране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9"/>
              </w:num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Крепитация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3</w:t>
            </w:r>
            <w:r/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35. 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Что входит в алгоритм оказания первой помощи при массивном кровотечении из артерии конечности?</w:t>
            </w:r>
            <w:r/>
            <w:r/>
          </w:p>
          <w:p>
            <w:pPr>
              <w:pStyle w:val="627"/>
              <w:numPr>
                <w:ilvl w:val="0"/>
                <w:numId w:val="20"/>
              </w:numPr>
              <w:ind w:left="0" w:firstLine="0"/>
              <w:spacing w:before="0" w:beforeAutospacing="0" w:after="0" w:afterAutospacing="0"/>
            </w:pPr>
            <w:r>
              <w:t xml:space="preserve">Придание возвышенного положения, холод</w:t>
            </w:r>
            <w:r/>
            <w:r/>
          </w:p>
          <w:p>
            <w:pPr>
              <w:pStyle w:val="627"/>
              <w:numPr>
                <w:ilvl w:val="0"/>
                <w:numId w:val="20"/>
              </w:numPr>
              <w:ind w:left="0" w:firstLine="0"/>
              <w:spacing w:before="0" w:beforeAutospacing="0" w:after="0" w:afterAutospacing="0"/>
            </w:pPr>
            <w:r>
              <w:t xml:space="preserve">Давящая повязка, транспортировка</w:t>
            </w:r>
            <w:r/>
            <w:r/>
          </w:p>
          <w:p>
            <w:pPr>
              <w:pStyle w:val="627"/>
              <w:numPr>
                <w:ilvl w:val="0"/>
                <w:numId w:val="20"/>
              </w:numPr>
              <w:ind w:left="0" w:firstLine="0"/>
              <w:spacing w:before="0" w:beforeAutospacing="0" w:after="0" w:afterAutospacing="0"/>
            </w:pPr>
            <w:r>
              <w:t xml:space="preserve">Жгут выше раны, контроль времени, вызов скорой</w:t>
            </w:r>
            <w:r/>
            <w:r/>
          </w:p>
          <w:p>
            <w:pPr>
              <w:pStyle w:val="627"/>
              <w:numPr>
                <w:ilvl w:val="0"/>
                <w:numId w:val="20"/>
              </w:numPr>
              <w:ind w:left="0" w:firstLine="0"/>
              <w:spacing w:before="0" w:beforeAutospacing="0" w:after="0" w:afterAutospacing="0"/>
            </w:pPr>
            <w:r>
              <w:t xml:space="preserve">Промывание раны, наложение лейкопластыря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3</w:t>
            </w:r>
            <w:r/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36. 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Что является обязательной диагностической процедурой при подозрении на внутрисуставной перелом?</w:t>
            </w:r>
            <w:r/>
            <w:r/>
          </w:p>
          <w:p>
            <w:pPr>
              <w:pStyle w:val="627"/>
              <w:numPr>
                <w:ilvl w:val="0"/>
                <w:numId w:val="21"/>
              </w:numPr>
              <w:ind w:left="0" w:firstLine="0"/>
              <w:spacing w:before="0" w:beforeAutospacing="0" w:after="0" w:afterAutospacing="0"/>
            </w:pPr>
            <w:r>
              <w:t xml:space="preserve">ОАК и ОАМ</w:t>
            </w:r>
            <w:r/>
            <w:r/>
          </w:p>
          <w:p>
            <w:pPr>
              <w:pStyle w:val="627"/>
              <w:numPr>
                <w:ilvl w:val="0"/>
                <w:numId w:val="21"/>
              </w:numPr>
              <w:ind w:left="0" w:firstLine="0"/>
              <w:spacing w:before="0" w:beforeAutospacing="0" w:after="0" w:afterAutospacing="0"/>
            </w:pPr>
            <w:r>
              <w:t xml:space="preserve">Рентгенография в двух проекциях</w:t>
            </w:r>
            <w:r/>
            <w:r/>
          </w:p>
          <w:p>
            <w:pPr>
              <w:pStyle w:val="627"/>
              <w:numPr>
                <w:ilvl w:val="0"/>
                <w:numId w:val="21"/>
              </w:numPr>
              <w:ind w:left="0" w:firstLine="0"/>
              <w:spacing w:before="0" w:beforeAutospacing="0" w:after="0" w:afterAutospacing="0"/>
            </w:pPr>
            <w:r>
              <w:t xml:space="preserve">УЗИ мягких тканей</w:t>
            </w:r>
            <w:r/>
            <w:r/>
          </w:p>
          <w:p>
            <w:pPr>
              <w:pStyle w:val="627"/>
              <w:numPr>
                <w:ilvl w:val="0"/>
                <w:numId w:val="21"/>
              </w:numPr>
              <w:ind w:left="0" w:firstLine="0"/>
              <w:spacing w:before="0" w:beforeAutospacing="0" w:after="0" w:afterAutospacing="0"/>
            </w:pPr>
            <w:r>
              <w:t xml:space="preserve">ЭКГ и </w:t>
            </w:r>
            <w:r>
              <w:t xml:space="preserve">ЭхоКГ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2</w:t>
            </w:r>
            <w:r/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37.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Что является первым этапом оценки состояния пациента при множественных травмах?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АВС-оценка</w:t>
            </w:r>
            <w:r/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38.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Какой лабораторный показатель важен для оценки кровопотери при травмах?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Гемоглобин</w:t>
            </w:r>
            <w:r/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39.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Какие симптомы указывают на развитие гнойного осложнения после перелома?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Отек и лихорадка</w:t>
            </w:r>
            <w:r/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40.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Что является ключевым звеном профилактики пролежней у малоподвижных травматологических больных?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Смена положения</w:t>
            </w:r>
            <w:r/>
            <w:r/>
          </w:p>
        </w:tc>
      </w:tr>
    </w:tbl>
    <w:p>
      <w:pPr>
        <w:ind w:left="0" w:hanging="2"/>
        <w:tabs>
          <w:tab w:val="left" w:pos="1800" w:leader="none"/>
        </w:tabs>
      </w:pPr>
      <w:r/>
      <w:r/>
    </w:p>
    <w:sectPr>
      <w:footnotePr/>
      <w:endnotePr/>
      <w:type w:val="nextPage"/>
      <w:pgSz w:w="11906" w:h="16838" w:orient="portrait"/>
      <w:pgMar w:top="426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NewRomanPSMT"/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2"/>
    <w:link w:val="62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2"/>
    <w:link w:val="621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22"/>
    <w:link w:val="638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ind w:left="-1" w:hanging="1"/>
      <w:spacing w:before="100" w:after="100" w:line="1" w:lineRule="atLeast"/>
      <w:outlineLvl w:val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0">
    <w:name w:val="Heading 1"/>
    <w:basedOn w:val="619"/>
    <w:next w:val="619"/>
    <w:link w:val="641"/>
    <w:uiPriority w:val="9"/>
    <w:qFormat/>
    <w:pPr>
      <w:keepLines/>
      <w:keepNext/>
      <w:spacing w:before="240" w:after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21">
    <w:name w:val="Heading 3"/>
    <w:basedOn w:val="619"/>
    <w:next w:val="619"/>
    <w:link w:val="635"/>
    <w:uiPriority w:val="99"/>
    <w:qFormat/>
    <w:pPr>
      <w:ind w:left="0" w:firstLine="0"/>
      <w:jc w:val="center"/>
      <w:keepNext/>
      <w:spacing w:before="0" w:after="0" w:line="240" w:lineRule="auto"/>
      <w:outlineLvl w:val="2"/>
    </w:pPr>
    <w:rPr>
      <w:sz w:val="20"/>
      <w:szCs w:val="20"/>
    </w:r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table" w:styleId="625">
    <w:name w:val="Table Grid"/>
    <w:basedOn w:val="62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6">
    <w:name w:val="List Paragraph"/>
    <w:basedOn w:val="619"/>
    <w:uiPriority w:val="34"/>
    <w:qFormat/>
    <w:pPr>
      <w:contextualSpacing/>
      <w:ind w:left="720"/>
    </w:pPr>
  </w:style>
  <w:style w:type="paragraph" w:styleId="627">
    <w:name w:val="Normal (Web)"/>
    <w:basedOn w:val="619"/>
    <w:uiPriority w:val="99"/>
    <w:unhideWhenUsed/>
    <w:pPr>
      <w:ind w:left="0" w:firstLine="0"/>
      <w:spacing w:beforeAutospacing="1" w:afterAutospacing="1" w:line="240" w:lineRule="auto"/>
      <w:outlineLvl w:val="9"/>
    </w:pPr>
  </w:style>
  <w:style w:type="character" w:styleId="628" w:customStyle="1">
    <w:name w:val="apple-tab-span"/>
    <w:basedOn w:val="622"/>
  </w:style>
  <w:style w:type="character" w:styleId="629">
    <w:name w:val="Placeholder Text"/>
    <w:basedOn w:val="622"/>
    <w:uiPriority w:val="99"/>
    <w:semiHidden/>
    <w:rPr>
      <w:color w:val="808080"/>
    </w:rPr>
  </w:style>
  <w:style w:type="paragraph" w:styleId="630">
    <w:name w:val="Balloon Text"/>
    <w:basedOn w:val="619"/>
    <w:link w:val="631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631" w:customStyle="1">
    <w:name w:val="Текст выноски Знак"/>
    <w:basedOn w:val="622"/>
    <w:link w:val="63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632" w:customStyle="1">
    <w:name w:val="Сетка таблицы1"/>
    <w:basedOn w:val="623"/>
    <w:next w:val="62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33">
    <w:name w:val="Strong"/>
    <w:basedOn w:val="622"/>
    <w:qFormat/>
    <w:rPr>
      <w:b/>
      <w:bCs/>
    </w:rPr>
  </w:style>
  <w:style w:type="character" w:styleId="634" w:customStyle="1">
    <w:name w:val="apple-converted-space"/>
    <w:basedOn w:val="622"/>
  </w:style>
  <w:style w:type="character" w:styleId="635" w:customStyle="1">
    <w:name w:val="Заголовок 3 Знак"/>
    <w:basedOn w:val="622"/>
    <w:link w:val="621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636">
    <w:name w:val="Body Text Indent"/>
    <w:basedOn w:val="619"/>
    <w:link w:val="637"/>
    <w:uiPriority w:val="99"/>
    <w:semiHidden/>
    <w:pPr>
      <w:ind w:left="0" w:firstLine="567"/>
      <w:jc w:val="both"/>
      <w:spacing w:before="0" w:after="0" w:line="240" w:lineRule="auto"/>
      <w:outlineLvl w:val="9"/>
    </w:pPr>
    <w:rPr>
      <w:sz w:val="20"/>
      <w:szCs w:val="20"/>
    </w:rPr>
  </w:style>
  <w:style w:type="character" w:styleId="637" w:customStyle="1">
    <w:name w:val="Основной текст с отступом Знак"/>
    <w:basedOn w:val="622"/>
    <w:link w:val="636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paragraph" w:styleId="638">
    <w:name w:val="Title"/>
    <w:basedOn w:val="619"/>
    <w:link w:val="639"/>
    <w:uiPriority w:val="10"/>
    <w:qFormat/>
    <w:pPr>
      <w:ind w:left="2907" w:right="3048" w:firstLine="1651"/>
      <w:spacing w:before="84" w:after="0" w:line="240" w:lineRule="auto"/>
      <w:widowControl w:val="off"/>
      <w:outlineLvl w:val="9"/>
    </w:pPr>
    <w:rPr>
      <w:sz w:val="40"/>
      <w:szCs w:val="40"/>
      <w:lang w:eastAsia="en-US"/>
    </w:rPr>
  </w:style>
  <w:style w:type="character" w:styleId="639" w:customStyle="1">
    <w:name w:val="Заголовок Знак"/>
    <w:basedOn w:val="622"/>
    <w:link w:val="638"/>
    <w:uiPriority w:val="10"/>
    <w:rPr>
      <w:rFonts w:ascii="Times New Roman" w:hAnsi="Times New Roman" w:eastAsia="Times New Roman" w:cs="Times New Roman"/>
      <w:sz w:val="40"/>
      <w:szCs w:val="40"/>
    </w:rPr>
  </w:style>
  <w:style w:type="paragraph" w:styleId="640" w:customStyle="1">
    <w:name w:val="Table Paragraph"/>
    <w:basedOn w:val="619"/>
    <w:uiPriority w:val="1"/>
    <w:qFormat/>
    <w:pPr>
      <w:ind w:left="0" w:firstLine="0"/>
      <w:spacing w:before="0" w:after="0" w:line="240" w:lineRule="auto"/>
      <w:widowControl w:val="off"/>
      <w:outlineLvl w:val="9"/>
    </w:pPr>
    <w:rPr>
      <w:sz w:val="22"/>
      <w:szCs w:val="22"/>
      <w:lang w:eastAsia="en-US"/>
    </w:rPr>
  </w:style>
  <w:style w:type="character" w:styleId="641" w:customStyle="1">
    <w:name w:val="Заголовок 1 Знак"/>
    <w:basedOn w:val="622"/>
    <w:link w:val="62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ru-RU"/>
    </w:rPr>
  </w:style>
  <w:style w:type="character" w:styleId="642" w:customStyle="1">
    <w:name w:val="Неразрешенное упоминание1"/>
    <w:basedOn w:val="622"/>
    <w:uiPriority w:val="99"/>
    <w:semiHidden/>
    <w:unhideWhenUsed/>
    <w:rPr>
      <w:color w:val="605e5c"/>
      <w:shd w:val="clear" w:color="auto" w:fill="e1dfdd"/>
    </w:rPr>
  </w:style>
  <w:style w:type="paragraph" w:styleId="643">
    <w:name w:val="No Spacing"/>
    <w:uiPriority w:val="1"/>
    <w:qFormat/>
    <w:pPr>
      <w:ind w:left="-1" w:hanging="1"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81F7C-B3BE-4963-BC92-3BFCA57F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 Корнилецкий</cp:lastModifiedBy>
  <cp:revision>13</cp:revision>
  <dcterms:created xsi:type="dcterms:W3CDTF">2025-07-02T13:56:00Z</dcterms:created>
  <dcterms:modified xsi:type="dcterms:W3CDTF">2025-09-06T05:57:59Z</dcterms:modified>
</cp:coreProperties>
</file>